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A5" w:rsidRPr="00DE4FA5" w:rsidRDefault="00DE4FA5" w:rsidP="00DE4FA5">
      <w:pPr>
        <w:spacing w:after="0" w:line="302" w:lineRule="atLeast"/>
        <w:jc w:val="both"/>
        <w:rPr>
          <w:rFonts w:ascii="Times New Roman" w:eastAsia="Times New Roman" w:hAnsi="Times New Roman" w:cs="Times New Roman"/>
          <w:color w:val="000000"/>
          <w:sz w:val="28"/>
          <w:szCs w:val="28"/>
          <w:lang w:eastAsia="ru-RU"/>
        </w:rPr>
      </w:pPr>
    </w:p>
    <w:tbl>
      <w:tblPr>
        <w:tblW w:w="0" w:type="auto"/>
        <w:jc w:val="right"/>
        <w:tblInd w:w="360" w:type="dxa"/>
        <w:tblLook w:val="01E0" w:firstRow="1" w:lastRow="1" w:firstColumn="1" w:lastColumn="1" w:noHBand="0" w:noVBand="0"/>
      </w:tblPr>
      <w:tblGrid>
        <w:gridCol w:w="5323"/>
      </w:tblGrid>
      <w:tr w:rsidR="0024191E" w:rsidRPr="003F6FC4" w:rsidTr="00270C92">
        <w:trPr>
          <w:jc w:val="right"/>
        </w:trPr>
        <w:tc>
          <w:tcPr>
            <w:tcW w:w="5323" w:type="dxa"/>
          </w:tcPr>
          <w:p w:rsidR="0024191E" w:rsidRPr="003F6FC4" w:rsidRDefault="0024191E" w:rsidP="0024191E">
            <w:pPr>
              <w:spacing w:after="0" w:line="240" w:lineRule="auto"/>
              <w:jc w:val="center"/>
              <w:rPr>
                <w:rFonts w:ascii="Times New Roman" w:hAnsi="Times New Roman"/>
                <w:sz w:val="28"/>
                <w:szCs w:val="28"/>
              </w:rPr>
            </w:pPr>
            <w:r>
              <w:rPr>
                <w:rFonts w:ascii="Times New Roman" w:hAnsi="Times New Roman"/>
                <w:sz w:val="28"/>
                <w:szCs w:val="28"/>
              </w:rPr>
              <w:t>УТВЕРЖДЕН</w:t>
            </w:r>
            <w:r>
              <w:rPr>
                <w:rFonts w:ascii="Times New Roman" w:hAnsi="Times New Roman"/>
                <w:sz w:val="28"/>
                <w:szCs w:val="28"/>
              </w:rPr>
              <w:br/>
            </w:r>
            <w:r w:rsidRPr="00BA7835">
              <w:rPr>
                <w:rFonts w:ascii="Times New Roman" w:hAnsi="Times New Roman"/>
                <w:sz w:val="10"/>
                <w:szCs w:val="10"/>
              </w:rPr>
              <w:br/>
            </w:r>
            <w:r>
              <w:rPr>
                <w:rFonts w:ascii="Times New Roman" w:hAnsi="Times New Roman"/>
                <w:sz w:val="28"/>
                <w:szCs w:val="28"/>
              </w:rPr>
              <w:t>приказом Министерства здравоохранения</w:t>
            </w:r>
            <w:r>
              <w:rPr>
                <w:rFonts w:ascii="Times New Roman" w:hAnsi="Times New Roman"/>
                <w:sz w:val="28"/>
                <w:szCs w:val="28"/>
              </w:rPr>
              <w:br/>
              <w:t>Российской Федерации</w:t>
            </w:r>
            <w:r>
              <w:rPr>
                <w:rFonts w:ascii="Times New Roman" w:hAnsi="Times New Roman"/>
                <w:sz w:val="28"/>
                <w:szCs w:val="28"/>
              </w:rPr>
              <w:br/>
              <w:t>от «___» _____________ 2017 г.</w:t>
            </w:r>
            <w:r w:rsidRPr="003F6FC4">
              <w:rPr>
                <w:rFonts w:ascii="Times New Roman" w:hAnsi="Times New Roman"/>
                <w:sz w:val="28"/>
                <w:szCs w:val="28"/>
              </w:rPr>
              <w:t xml:space="preserve"> № ____</w:t>
            </w:r>
          </w:p>
        </w:tc>
      </w:tr>
    </w:tbl>
    <w:p w:rsidR="0024191E" w:rsidRDefault="0024191E" w:rsidP="0024191E">
      <w:pPr>
        <w:shd w:val="clear" w:color="auto" w:fill="FFFFFF"/>
        <w:spacing w:after="0" w:line="240" w:lineRule="auto"/>
        <w:jc w:val="both"/>
        <w:rPr>
          <w:rFonts w:ascii="Times New Roman" w:hAnsi="Times New Roman"/>
          <w:sz w:val="28"/>
          <w:szCs w:val="28"/>
        </w:rPr>
      </w:pPr>
    </w:p>
    <w:p w:rsidR="0024191E" w:rsidRDefault="0024191E" w:rsidP="0024191E">
      <w:pPr>
        <w:shd w:val="clear" w:color="auto" w:fill="FFFFFF"/>
        <w:spacing w:after="0" w:line="240" w:lineRule="auto"/>
        <w:jc w:val="both"/>
        <w:rPr>
          <w:rFonts w:ascii="Times New Roman" w:hAnsi="Times New Roman"/>
          <w:sz w:val="28"/>
          <w:szCs w:val="28"/>
        </w:rPr>
      </w:pPr>
    </w:p>
    <w:p w:rsidR="00DE4FA5" w:rsidRDefault="00DE4FA5" w:rsidP="00103D5D">
      <w:pPr>
        <w:spacing w:after="0" w:line="302" w:lineRule="atLeast"/>
        <w:rPr>
          <w:rFonts w:ascii="Times New Roman" w:eastAsia="Times New Roman" w:hAnsi="Times New Roman" w:cs="Times New Roman"/>
          <w:b/>
          <w:bCs/>
          <w:color w:val="000000"/>
          <w:sz w:val="28"/>
          <w:szCs w:val="28"/>
          <w:lang w:eastAsia="ru-RU"/>
        </w:rPr>
      </w:pPr>
    </w:p>
    <w:p w:rsidR="005C5D4D" w:rsidRDefault="005C5D4D" w:rsidP="00103D5D">
      <w:pPr>
        <w:spacing w:after="0" w:line="302" w:lineRule="atLeast"/>
        <w:rPr>
          <w:rFonts w:ascii="Times New Roman" w:eastAsia="Times New Roman" w:hAnsi="Times New Roman" w:cs="Times New Roman"/>
          <w:b/>
          <w:bCs/>
          <w:color w:val="000000"/>
          <w:sz w:val="28"/>
          <w:szCs w:val="28"/>
          <w:lang w:eastAsia="ru-RU"/>
        </w:rPr>
      </w:pPr>
    </w:p>
    <w:p w:rsidR="005C5D4D" w:rsidRDefault="005C5D4D" w:rsidP="00103D5D">
      <w:pPr>
        <w:spacing w:after="0" w:line="302" w:lineRule="atLeast"/>
        <w:rPr>
          <w:rFonts w:ascii="Times New Roman" w:eastAsia="Times New Roman" w:hAnsi="Times New Roman" w:cs="Times New Roman"/>
          <w:b/>
          <w:bCs/>
          <w:color w:val="000000"/>
          <w:sz w:val="28"/>
          <w:szCs w:val="28"/>
          <w:lang w:eastAsia="ru-RU"/>
        </w:rPr>
      </w:pPr>
    </w:p>
    <w:p w:rsidR="005C5D4D" w:rsidRDefault="005C5D4D" w:rsidP="001C61C4">
      <w:pPr>
        <w:spacing w:after="0" w:line="240" w:lineRule="auto"/>
        <w:jc w:val="center"/>
        <w:rPr>
          <w:rFonts w:ascii="Times New Roman" w:eastAsia="Times New Roman" w:hAnsi="Times New Roman" w:cs="Times New Roman"/>
          <w:b/>
          <w:bCs/>
          <w:color w:val="000000"/>
          <w:sz w:val="28"/>
          <w:szCs w:val="28"/>
          <w:lang w:eastAsia="ru-RU"/>
        </w:rPr>
      </w:pPr>
    </w:p>
    <w:p w:rsidR="005C5D4D" w:rsidRDefault="005C5D4D" w:rsidP="001C61C4">
      <w:pPr>
        <w:spacing w:after="0" w:line="240" w:lineRule="auto"/>
        <w:jc w:val="center"/>
        <w:rPr>
          <w:rFonts w:ascii="Times New Roman" w:eastAsia="Times New Roman" w:hAnsi="Times New Roman" w:cs="Times New Roman"/>
          <w:b/>
          <w:bCs/>
          <w:color w:val="000000"/>
          <w:sz w:val="28"/>
          <w:szCs w:val="28"/>
          <w:lang w:eastAsia="ru-RU"/>
        </w:rPr>
      </w:pPr>
    </w:p>
    <w:p w:rsidR="00DE4FA5" w:rsidRPr="00DE4FA5" w:rsidRDefault="00DE4FA5" w:rsidP="001C61C4">
      <w:pPr>
        <w:spacing w:after="0" w:line="240" w:lineRule="auto"/>
        <w:jc w:val="center"/>
        <w:rPr>
          <w:rFonts w:ascii="Times New Roman" w:eastAsia="Times New Roman" w:hAnsi="Times New Roman" w:cs="Times New Roman"/>
          <w:color w:val="000000"/>
          <w:sz w:val="28"/>
          <w:szCs w:val="28"/>
          <w:lang w:eastAsia="ru-RU"/>
        </w:rPr>
      </w:pPr>
      <w:r w:rsidRPr="00DE4FA5">
        <w:rPr>
          <w:rFonts w:ascii="Times New Roman" w:eastAsia="Times New Roman" w:hAnsi="Times New Roman" w:cs="Times New Roman"/>
          <w:b/>
          <w:bCs/>
          <w:color w:val="000000"/>
          <w:sz w:val="28"/>
          <w:szCs w:val="28"/>
          <w:lang w:eastAsia="ru-RU"/>
        </w:rPr>
        <w:t>Порядок</w:t>
      </w:r>
    </w:p>
    <w:p w:rsidR="00DE4FA5" w:rsidRPr="00DE4FA5" w:rsidRDefault="00DE4FA5" w:rsidP="001C61C4">
      <w:pPr>
        <w:spacing w:after="0" w:line="240" w:lineRule="auto"/>
        <w:jc w:val="center"/>
        <w:rPr>
          <w:rFonts w:ascii="Times New Roman" w:eastAsia="Times New Roman" w:hAnsi="Times New Roman" w:cs="Times New Roman"/>
          <w:color w:val="000000"/>
          <w:sz w:val="28"/>
          <w:szCs w:val="28"/>
          <w:lang w:eastAsia="ru-RU"/>
        </w:rPr>
      </w:pPr>
      <w:r w:rsidRPr="00DE4FA5">
        <w:rPr>
          <w:rFonts w:ascii="Times New Roman" w:eastAsia="Times New Roman" w:hAnsi="Times New Roman" w:cs="Times New Roman"/>
          <w:b/>
          <w:bCs/>
          <w:color w:val="000000"/>
          <w:sz w:val="28"/>
          <w:szCs w:val="28"/>
          <w:lang w:eastAsia="ru-RU"/>
        </w:rPr>
        <w:t>приостановления применения</w:t>
      </w:r>
    </w:p>
    <w:p w:rsidR="00DE4FA5" w:rsidRPr="00DE4FA5" w:rsidRDefault="00DE4FA5" w:rsidP="001C61C4">
      <w:pPr>
        <w:spacing w:after="0" w:line="240" w:lineRule="auto"/>
        <w:jc w:val="center"/>
        <w:rPr>
          <w:rFonts w:ascii="Times New Roman" w:eastAsia="Times New Roman" w:hAnsi="Times New Roman" w:cs="Times New Roman"/>
          <w:color w:val="000000"/>
          <w:sz w:val="28"/>
          <w:szCs w:val="28"/>
          <w:lang w:eastAsia="ru-RU"/>
        </w:rPr>
      </w:pPr>
      <w:r w:rsidRPr="00DE4FA5">
        <w:rPr>
          <w:rFonts w:ascii="Times New Roman" w:eastAsia="Times New Roman" w:hAnsi="Times New Roman" w:cs="Times New Roman"/>
          <w:b/>
          <w:bCs/>
          <w:color w:val="000000"/>
          <w:sz w:val="28"/>
          <w:szCs w:val="28"/>
          <w:lang w:eastAsia="ru-RU"/>
        </w:rPr>
        <w:t>лекарственного препарата для медицинского применения</w:t>
      </w:r>
    </w:p>
    <w:p w:rsidR="00DD36B2" w:rsidRDefault="00DD36B2" w:rsidP="00DE4FA5">
      <w:pPr>
        <w:spacing w:after="0" w:line="322" w:lineRule="atLeast"/>
        <w:ind w:firstLine="706"/>
        <w:jc w:val="both"/>
        <w:rPr>
          <w:rFonts w:ascii="Times New Roman" w:eastAsia="Times New Roman" w:hAnsi="Times New Roman" w:cs="Times New Roman"/>
          <w:color w:val="000000"/>
          <w:sz w:val="28"/>
          <w:szCs w:val="28"/>
          <w:lang w:eastAsia="ru-RU"/>
        </w:rPr>
      </w:pPr>
    </w:p>
    <w:p w:rsidR="000B4B01" w:rsidRPr="000B4B01" w:rsidRDefault="000B4B01" w:rsidP="000B4B01">
      <w:pPr>
        <w:tabs>
          <w:tab w:val="left" w:pos="709"/>
        </w:tabs>
        <w:spacing w:after="0" w:line="269" w:lineRule="auto"/>
        <w:ind w:firstLine="709"/>
        <w:jc w:val="both"/>
        <w:rPr>
          <w:rFonts w:ascii="Times New Roman" w:eastAsia="Times New Roman" w:hAnsi="Times New Roman" w:cs="Times New Roman"/>
          <w:color w:val="000000"/>
          <w:sz w:val="28"/>
          <w:szCs w:val="28"/>
          <w:lang w:eastAsia="ru-RU"/>
        </w:rPr>
      </w:pPr>
      <w:r w:rsidRPr="000B4B01">
        <w:rPr>
          <w:rFonts w:ascii="Times New Roman" w:eastAsia="Times New Roman" w:hAnsi="Times New Roman" w:cs="Times New Roman"/>
          <w:color w:val="000000"/>
          <w:sz w:val="28"/>
          <w:szCs w:val="28"/>
          <w:lang w:eastAsia="ru-RU"/>
        </w:rPr>
        <w:t>1. Настоящий Порядок определяет правила приостановления применения Федеральной службой по надзору в сфере здравоохранения Российской Федерации (далее – Росздравнадзор) биомедицинского клеточного продукта, находящегося в обращении на территории Российской Федерации.</w:t>
      </w:r>
    </w:p>
    <w:p w:rsidR="000B4B01" w:rsidRPr="000B4B01" w:rsidRDefault="000B4B01" w:rsidP="000B4B01">
      <w:pPr>
        <w:tabs>
          <w:tab w:val="left" w:pos="709"/>
        </w:tabs>
        <w:spacing w:after="0" w:line="269" w:lineRule="auto"/>
        <w:ind w:firstLine="709"/>
        <w:jc w:val="both"/>
        <w:rPr>
          <w:rFonts w:ascii="Times New Roman" w:eastAsia="Times New Roman" w:hAnsi="Times New Roman" w:cs="Times New Roman"/>
          <w:color w:val="000000"/>
          <w:sz w:val="28"/>
          <w:szCs w:val="28"/>
          <w:lang w:eastAsia="ru-RU"/>
        </w:rPr>
      </w:pPr>
      <w:r w:rsidRPr="000B4B01">
        <w:rPr>
          <w:rFonts w:ascii="Times New Roman" w:eastAsia="Times New Roman" w:hAnsi="Times New Roman" w:cs="Times New Roman"/>
          <w:color w:val="000000"/>
          <w:sz w:val="28"/>
          <w:szCs w:val="28"/>
          <w:lang w:eastAsia="ru-RU"/>
        </w:rPr>
        <w:t xml:space="preserve">2. </w:t>
      </w:r>
      <w:proofErr w:type="gramStart"/>
      <w:r w:rsidR="007D3210" w:rsidRPr="000B4B01">
        <w:rPr>
          <w:rFonts w:ascii="Times New Roman" w:eastAsia="Times New Roman" w:hAnsi="Times New Roman" w:cs="Times New Roman"/>
          <w:color w:val="000000"/>
          <w:sz w:val="28"/>
          <w:szCs w:val="28"/>
          <w:lang w:eastAsia="ru-RU"/>
        </w:rPr>
        <w:t>Росздравнадзор принимает решение о приостановлении применения биомедицинского клеточного продукта в течение пяти рабочих дней со дня</w:t>
      </w:r>
      <w:r w:rsidR="007D3210" w:rsidRPr="000B4B01">
        <w:rPr>
          <w:rFonts w:ascii="Times New Roman" w:eastAsia="Times New Roman" w:hAnsi="Times New Roman" w:cs="Times New Roman"/>
          <w:color w:val="000000"/>
          <w:sz w:val="28"/>
          <w:szCs w:val="28"/>
          <w:lang w:eastAsia="ru-RU"/>
        </w:rPr>
        <w:t xml:space="preserve"> </w:t>
      </w:r>
      <w:r w:rsidRPr="000B4B01">
        <w:rPr>
          <w:rFonts w:ascii="Times New Roman" w:eastAsia="Times New Roman" w:hAnsi="Times New Roman" w:cs="Times New Roman"/>
          <w:color w:val="000000"/>
          <w:sz w:val="28"/>
          <w:szCs w:val="28"/>
          <w:lang w:eastAsia="ru-RU"/>
        </w:rPr>
        <w:t>получени</w:t>
      </w:r>
      <w:r w:rsidR="007D3210">
        <w:rPr>
          <w:rFonts w:ascii="Times New Roman" w:eastAsia="Times New Roman" w:hAnsi="Times New Roman" w:cs="Times New Roman"/>
          <w:color w:val="000000"/>
          <w:sz w:val="28"/>
          <w:szCs w:val="28"/>
          <w:lang w:eastAsia="ru-RU"/>
        </w:rPr>
        <w:t>я</w:t>
      </w:r>
      <w:r w:rsidRPr="000B4B01">
        <w:rPr>
          <w:rFonts w:ascii="Times New Roman" w:eastAsia="Times New Roman" w:hAnsi="Times New Roman" w:cs="Times New Roman"/>
          <w:color w:val="000000"/>
          <w:sz w:val="28"/>
          <w:szCs w:val="28"/>
          <w:lang w:eastAsia="ru-RU"/>
        </w:rPr>
        <w:t xml:space="preserve"> информации о побочных действиях, не указанных в инструкции по применению биомедицинского клеточного продукта, серьезных нежелательных реакциях и непредвиденных нежелательных реакциях, об особенностях взаимодействия биомедицинского клеточного продукта с лекарственными препаратами, медицинскими изделиями, пищевыми продуктами, другими биомедицинскими клеточными продуктами, которые могут представлять угрозу жизни или</w:t>
      </w:r>
      <w:proofErr w:type="gramEnd"/>
      <w:r w:rsidRPr="000B4B01">
        <w:rPr>
          <w:rFonts w:ascii="Times New Roman" w:eastAsia="Times New Roman" w:hAnsi="Times New Roman" w:cs="Times New Roman"/>
          <w:color w:val="000000"/>
          <w:sz w:val="28"/>
          <w:szCs w:val="28"/>
          <w:lang w:eastAsia="ru-RU"/>
        </w:rPr>
        <w:t xml:space="preserve"> здоровью человека, а также о несоответствии данных об эффективности биомедицинского клеточного продукта и о безопасности биомедицинского клеточного продукта данным, содержащимся</w:t>
      </w:r>
      <w:r w:rsidR="007D3210">
        <w:rPr>
          <w:rFonts w:ascii="Times New Roman" w:eastAsia="Times New Roman" w:hAnsi="Times New Roman" w:cs="Times New Roman"/>
          <w:color w:val="000000"/>
          <w:sz w:val="28"/>
          <w:szCs w:val="28"/>
          <w:lang w:eastAsia="ru-RU"/>
        </w:rPr>
        <w:t xml:space="preserve"> в инструкции по его применению</w:t>
      </w:r>
      <w:r w:rsidRPr="000B4B01">
        <w:rPr>
          <w:rFonts w:ascii="Times New Roman" w:eastAsia="Times New Roman" w:hAnsi="Times New Roman" w:cs="Times New Roman"/>
          <w:color w:val="000000"/>
          <w:sz w:val="28"/>
          <w:szCs w:val="28"/>
          <w:lang w:eastAsia="ru-RU"/>
        </w:rPr>
        <w:t>.</w:t>
      </w:r>
    </w:p>
    <w:p w:rsidR="000B4B01" w:rsidRPr="000B4B01" w:rsidRDefault="007D3210" w:rsidP="000B4B01">
      <w:pPr>
        <w:tabs>
          <w:tab w:val="left" w:pos="709"/>
        </w:tabs>
        <w:spacing w:after="0" w:line="269"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B4B01" w:rsidRPr="000B4B01">
        <w:rPr>
          <w:rFonts w:ascii="Times New Roman" w:eastAsia="Times New Roman" w:hAnsi="Times New Roman" w:cs="Times New Roman"/>
          <w:color w:val="000000"/>
          <w:sz w:val="28"/>
          <w:szCs w:val="28"/>
          <w:lang w:eastAsia="ru-RU"/>
        </w:rPr>
        <w:t xml:space="preserve">. В случае необходимости экспертной оценки информации, указанной в пункте </w:t>
      </w:r>
      <w:r>
        <w:rPr>
          <w:rFonts w:ascii="Times New Roman" w:eastAsia="Times New Roman" w:hAnsi="Times New Roman" w:cs="Times New Roman"/>
          <w:color w:val="000000"/>
          <w:sz w:val="28"/>
          <w:szCs w:val="28"/>
          <w:lang w:eastAsia="ru-RU"/>
        </w:rPr>
        <w:t>2</w:t>
      </w:r>
      <w:r w:rsidR="000B4B01" w:rsidRPr="000B4B01">
        <w:rPr>
          <w:rFonts w:ascii="Times New Roman" w:eastAsia="Times New Roman" w:hAnsi="Times New Roman" w:cs="Times New Roman"/>
          <w:color w:val="000000"/>
          <w:sz w:val="28"/>
          <w:szCs w:val="28"/>
          <w:lang w:eastAsia="ru-RU"/>
        </w:rPr>
        <w:t xml:space="preserve"> настоящего Порядка, </w:t>
      </w:r>
      <w:r w:rsidR="000B4B01">
        <w:rPr>
          <w:rFonts w:ascii="Times New Roman" w:eastAsia="Times New Roman" w:hAnsi="Times New Roman" w:cs="Times New Roman"/>
          <w:color w:val="000000"/>
          <w:sz w:val="28"/>
          <w:szCs w:val="28"/>
          <w:lang w:eastAsia="ru-RU"/>
        </w:rPr>
        <w:t xml:space="preserve">или проведения </w:t>
      </w:r>
      <w:r>
        <w:rPr>
          <w:rFonts w:ascii="Times New Roman" w:eastAsia="Times New Roman" w:hAnsi="Times New Roman" w:cs="Times New Roman"/>
          <w:color w:val="000000"/>
          <w:sz w:val="28"/>
          <w:szCs w:val="28"/>
          <w:lang w:eastAsia="ru-RU"/>
        </w:rPr>
        <w:t>в связи с этим</w:t>
      </w:r>
      <w:r w:rsidR="000B4B01">
        <w:rPr>
          <w:rFonts w:ascii="Times New Roman" w:eastAsia="Times New Roman" w:hAnsi="Times New Roman" w:cs="Times New Roman"/>
          <w:color w:val="000000"/>
          <w:sz w:val="28"/>
          <w:szCs w:val="28"/>
          <w:lang w:eastAsia="ru-RU"/>
        </w:rPr>
        <w:t xml:space="preserve"> испытаний биомедицинского клеточного продукта </w:t>
      </w:r>
      <w:r w:rsidR="000B4B01" w:rsidRPr="000B4B01">
        <w:rPr>
          <w:rFonts w:ascii="Times New Roman" w:eastAsia="Times New Roman" w:hAnsi="Times New Roman" w:cs="Times New Roman"/>
          <w:color w:val="000000"/>
          <w:sz w:val="28"/>
          <w:szCs w:val="28"/>
          <w:lang w:eastAsia="ru-RU"/>
        </w:rPr>
        <w:t xml:space="preserve">Росздравнадзор привлекает федеральное государственное бюджетное учреждение, находящееся в его ведении для дачи заключения. </w:t>
      </w:r>
    </w:p>
    <w:p w:rsidR="000B4B01" w:rsidRPr="000B4B01" w:rsidRDefault="000B4B01" w:rsidP="000B4B01">
      <w:pPr>
        <w:tabs>
          <w:tab w:val="left" w:pos="709"/>
        </w:tabs>
        <w:spacing w:after="0" w:line="269" w:lineRule="auto"/>
        <w:ind w:firstLine="709"/>
        <w:jc w:val="both"/>
        <w:rPr>
          <w:rFonts w:ascii="Times New Roman" w:eastAsia="Times New Roman" w:hAnsi="Times New Roman" w:cs="Times New Roman"/>
          <w:color w:val="000000"/>
          <w:sz w:val="28"/>
          <w:szCs w:val="28"/>
          <w:lang w:eastAsia="ru-RU"/>
        </w:rPr>
      </w:pPr>
      <w:r w:rsidRPr="000B4B01">
        <w:rPr>
          <w:rFonts w:ascii="Times New Roman" w:eastAsia="Times New Roman" w:hAnsi="Times New Roman" w:cs="Times New Roman"/>
          <w:color w:val="000000"/>
          <w:sz w:val="28"/>
          <w:szCs w:val="28"/>
          <w:lang w:eastAsia="ru-RU"/>
        </w:rPr>
        <w:t xml:space="preserve">В таком случае срок принятия Росздравнадзором решения о приостановлении применения биомедицинского клеточного продукта составляет тридцать рабочих дней со дня получения информации, указанной в пункте </w:t>
      </w:r>
      <w:r w:rsidR="007D3210">
        <w:rPr>
          <w:rFonts w:ascii="Times New Roman" w:eastAsia="Times New Roman" w:hAnsi="Times New Roman" w:cs="Times New Roman"/>
          <w:color w:val="000000"/>
          <w:sz w:val="28"/>
          <w:szCs w:val="28"/>
          <w:lang w:eastAsia="ru-RU"/>
        </w:rPr>
        <w:t>2</w:t>
      </w:r>
      <w:r w:rsidRPr="000B4B01">
        <w:rPr>
          <w:rFonts w:ascii="Times New Roman" w:eastAsia="Times New Roman" w:hAnsi="Times New Roman" w:cs="Times New Roman"/>
          <w:color w:val="000000"/>
          <w:sz w:val="28"/>
          <w:szCs w:val="28"/>
          <w:lang w:eastAsia="ru-RU"/>
        </w:rPr>
        <w:t xml:space="preserve"> настоящего Порядка.</w:t>
      </w:r>
    </w:p>
    <w:p w:rsidR="000B4B01" w:rsidRPr="000B4B01" w:rsidRDefault="007D3210" w:rsidP="000B4B01">
      <w:pPr>
        <w:tabs>
          <w:tab w:val="left" w:pos="709"/>
        </w:tabs>
        <w:spacing w:after="0" w:line="269"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0B4B01" w:rsidRPr="000B4B01">
        <w:rPr>
          <w:rFonts w:ascii="Times New Roman" w:eastAsia="Times New Roman" w:hAnsi="Times New Roman" w:cs="Times New Roman"/>
          <w:color w:val="000000"/>
          <w:sz w:val="28"/>
          <w:szCs w:val="28"/>
          <w:lang w:eastAsia="ru-RU"/>
        </w:rPr>
        <w:t>. Росздравнадзор принимает решение о приостановлении применения биомедицинского клеточного продукта в течени</w:t>
      </w:r>
      <w:proofErr w:type="gramStart"/>
      <w:r w:rsidR="000B4B01" w:rsidRPr="000B4B01">
        <w:rPr>
          <w:rFonts w:ascii="Times New Roman" w:eastAsia="Times New Roman" w:hAnsi="Times New Roman" w:cs="Times New Roman"/>
          <w:color w:val="000000"/>
          <w:sz w:val="28"/>
          <w:szCs w:val="28"/>
          <w:lang w:eastAsia="ru-RU"/>
        </w:rPr>
        <w:t>и</w:t>
      </w:r>
      <w:proofErr w:type="gramEnd"/>
      <w:r w:rsidR="000B4B01" w:rsidRPr="000B4B01">
        <w:rPr>
          <w:rFonts w:ascii="Times New Roman" w:eastAsia="Times New Roman" w:hAnsi="Times New Roman" w:cs="Times New Roman"/>
          <w:color w:val="000000"/>
          <w:sz w:val="28"/>
          <w:szCs w:val="28"/>
          <w:lang w:eastAsia="ru-RU"/>
        </w:rPr>
        <w:t xml:space="preserve"> трех рабочих дней со дня установления факта неисполнения или ненадлежащего исполнения владельцем регистрационного удостоверения биомедицинского клеточного продукта, юридическим лицом, на имя которого выдано разрешение на проведение клинического исследования биомедицинского клеточного продукта, или уполномоченного ими другого юридического лица </w:t>
      </w:r>
      <w:r>
        <w:rPr>
          <w:rFonts w:ascii="Times New Roman" w:eastAsia="Times New Roman" w:hAnsi="Times New Roman" w:cs="Times New Roman"/>
          <w:color w:val="000000"/>
          <w:sz w:val="28"/>
          <w:szCs w:val="28"/>
          <w:lang w:eastAsia="ru-RU"/>
        </w:rPr>
        <w:t xml:space="preserve">одной из </w:t>
      </w:r>
      <w:r w:rsidR="000B4B01" w:rsidRPr="000B4B01">
        <w:rPr>
          <w:rFonts w:ascii="Times New Roman" w:eastAsia="Times New Roman" w:hAnsi="Times New Roman" w:cs="Times New Roman"/>
          <w:color w:val="000000"/>
          <w:sz w:val="28"/>
          <w:szCs w:val="28"/>
          <w:lang w:eastAsia="ru-RU"/>
        </w:rPr>
        <w:t>следующих обязанностей:</w:t>
      </w:r>
    </w:p>
    <w:p w:rsidR="000B4B01" w:rsidRPr="000B4B01" w:rsidRDefault="000B4B01" w:rsidP="000B4B01">
      <w:pPr>
        <w:tabs>
          <w:tab w:val="left" w:pos="709"/>
        </w:tabs>
        <w:spacing w:after="0" w:line="269" w:lineRule="auto"/>
        <w:ind w:firstLine="709"/>
        <w:jc w:val="both"/>
        <w:rPr>
          <w:rFonts w:ascii="Times New Roman" w:eastAsia="Times New Roman" w:hAnsi="Times New Roman" w:cs="Times New Roman"/>
          <w:color w:val="000000"/>
          <w:sz w:val="28"/>
          <w:szCs w:val="28"/>
          <w:lang w:eastAsia="ru-RU"/>
        </w:rPr>
      </w:pPr>
      <w:r w:rsidRPr="000B4B01">
        <w:rPr>
          <w:rFonts w:ascii="Times New Roman" w:eastAsia="Times New Roman" w:hAnsi="Times New Roman" w:cs="Times New Roman"/>
          <w:color w:val="000000"/>
          <w:sz w:val="28"/>
          <w:szCs w:val="28"/>
          <w:lang w:eastAsia="ru-RU"/>
        </w:rPr>
        <w:t xml:space="preserve">1) осуществление приема, учета, обработки, анализа и </w:t>
      </w:r>
      <w:proofErr w:type="gramStart"/>
      <w:r w:rsidRPr="000B4B01">
        <w:rPr>
          <w:rFonts w:ascii="Times New Roman" w:eastAsia="Times New Roman" w:hAnsi="Times New Roman" w:cs="Times New Roman"/>
          <w:color w:val="000000"/>
          <w:sz w:val="28"/>
          <w:szCs w:val="28"/>
          <w:lang w:eastAsia="ru-RU"/>
        </w:rPr>
        <w:t>хранения</w:t>
      </w:r>
      <w:proofErr w:type="gramEnd"/>
      <w:r w:rsidRPr="000B4B01">
        <w:rPr>
          <w:rFonts w:ascii="Times New Roman" w:eastAsia="Times New Roman" w:hAnsi="Times New Roman" w:cs="Times New Roman"/>
          <w:color w:val="000000"/>
          <w:sz w:val="28"/>
          <w:szCs w:val="28"/>
          <w:lang w:eastAsia="ru-RU"/>
        </w:rPr>
        <w:t xml:space="preserve"> поступающих в их адрес от субъектов обращения биомедицинских клеточных продуктов и органов государственной власти сообщений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об индивидуальной непереносимости, а также об иных фактах и обстоятельствах, представляющих угрозу жизни или здоровью человека либо влияющих на изменение отношения ожидаемой пользы к возможному риску применения биомедицинских клеточных продуктов</w:t>
      </w:r>
      <w:r w:rsidR="007D3210">
        <w:rPr>
          <w:rStyle w:val="a5"/>
          <w:rFonts w:ascii="Times New Roman" w:eastAsia="Times New Roman" w:hAnsi="Times New Roman" w:cs="Times New Roman"/>
          <w:color w:val="000000"/>
          <w:sz w:val="28"/>
          <w:szCs w:val="28"/>
          <w:lang w:eastAsia="ru-RU"/>
        </w:rPr>
        <w:footnoteReference w:id="1"/>
      </w:r>
      <w:r w:rsidRPr="000B4B01">
        <w:rPr>
          <w:rFonts w:ascii="Times New Roman" w:eastAsia="Times New Roman" w:hAnsi="Times New Roman" w:cs="Times New Roman"/>
          <w:color w:val="000000"/>
          <w:sz w:val="28"/>
          <w:szCs w:val="28"/>
          <w:lang w:eastAsia="ru-RU"/>
        </w:rPr>
        <w:t>;</w:t>
      </w:r>
    </w:p>
    <w:p w:rsidR="000B4B01" w:rsidRPr="000B4B01" w:rsidRDefault="000B4B01" w:rsidP="000B4B01">
      <w:pPr>
        <w:tabs>
          <w:tab w:val="left" w:pos="709"/>
        </w:tabs>
        <w:spacing w:after="0" w:line="269" w:lineRule="auto"/>
        <w:ind w:firstLine="709"/>
        <w:jc w:val="both"/>
        <w:rPr>
          <w:rFonts w:ascii="Times New Roman" w:eastAsia="Times New Roman" w:hAnsi="Times New Roman" w:cs="Times New Roman"/>
          <w:color w:val="000000"/>
          <w:sz w:val="28"/>
          <w:szCs w:val="28"/>
          <w:lang w:eastAsia="ru-RU"/>
        </w:rPr>
      </w:pPr>
      <w:r w:rsidRPr="000B4B01">
        <w:rPr>
          <w:rFonts w:ascii="Times New Roman" w:eastAsia="Times New Roman" w:hAnsi="Times New Roman" w:cs="Times New Roman"/>
          <w:color w:val="000000"/>
          <w:sz w:val="28"/>
          <w:szCs w:val="28"/>
          <w:lang w:eastAsia="ru-RU"/>
        </w:rPr>
        <w:t>2) принятие мер, направленных на устранение негативных последствий применения биомедицинских клеточных продуктов, предупреждение причинения вреда жизни или здоровью человека, защиту пациентов от применения таких биомедицинских клеточных продуктов, на дополнительный сбор данных об эффективности и о безопасности биомедицинских клеточных продуктов.</w:t>
      </w:r>
    </w:p>
    <w:p w:rsidR="000B4B01" w:rsidRPr="000B4B01" w:rsidRDefault="007D3210" w:rsidP="000B4B01">
      <w:pPr>
        <w:tabs>
          <w:tab w:val="left" w:pos="709"/>
        </w:tabs>
        <w:spacing w:after="0" w:line="269"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B4B01" w:rsidRPr="000B4B01">
        <w:rPr>
          <w:rFonts w:ascii="Times New Roman" w:eastAsia="Times New Roman" w:hAnsi="Times New Roman" w:cs="Times New Roman"/>
          <w:color w:val="000000"/>
          <w:sz w:val="28"/>
          <w:szCs w:val="28"/>
          <w:lang w:eastAsia="ru-RU"/>
        </w:rPr>
        <w:t xml:space="preserve">. </w:t>
      </w:r>
      <w:r w:rsidR="004754B4" w:rsidRPr="000B4B01">
        <w:rPr>
          <w:rFonts w:ascii="Times New Roman" w:eastAsia="Times New Roman" w:hAnsi="Times New Roman" w:cs="Times New Roman"/>
          <w:color w:val="000000"/>
          <w:sz w:val="28"/>
          <w:szCs w:val="28"/>
          <w:lang w:eastAsia="ru-RU"/>
        </w:rPr>
        <w:t>Росздравнадзор принимает решение о приостановлении применения биомедицинского клеточного продукта в течени</w:t>
      </w:r>
      <w:proofErr w:type="gramStart"/>
      <w:r w:rsidR="004754B4" w:rsidRPr="000B4B01">
        <w:rPr>
          <w:rFonts w:ascii="Times New Roman" w:eastAsia="Times New Roman" w:hAnsi="Times New Roman" w:cs="Times New Roman"/>
          <w:color w:val="000000"/>
          <w:sz w:val="28"/>
          <w:szCs w:val="28"/>
          <w:lang w:eastAsia="ru-RU"/>
        </w:rPr>
        <w:t>и</w:t>
      </w:r>
      <w:proofErr w:type="gramEnd"/>
      <w:r w:rsidR="004754B4" w:rsidRPr="000B4B01">
        <w:rPr>
          <w:rFonts w:ascii="Times New Roman" w:eastAsia="Times New Roman" w:hAnsi="Times New Roman" w:cs="Times New Roman"/>
          <w:color w:val="000000"/>
          <w:sz w:val="28"/>
          <w:szCs w:val="28"/>
          <w:lang w:eastAsia="ru-RU"/>
        </w:rPr>
        <w:t xml:space="preserve"> двух рабочих дней со дня </w:t>
      </w:r>
      <w:r w:rsidR="000B4B01" w:rsidRPr="000B4B01">
        <w:rPr>
          <w:rFonts w:ascii="Times New Roman" w:eastAsia="Times New Roman" w:hAnsi="Times New Roman" w:cs="Times New Roman"/>
          <w:color w:val="000000"/>
          <w:sz w:val="28"/>
          <w:szCs w:val="28"/>
          <w:lang w:eastAsia="ru-RU"/>
        </w:rPr>
        <w:t xml:space="preserve">случае вынесения </w:t>
      </w:r>
      <w:r w:rsidR="004754B4">
        <w:rPr>
          <w:rFonts w:ascii="Times New Roman" w:eastAsia="Times New Roman" w:hAnsi="Times New Roman" w:cs="Times New Roman"/>
          <w:color w:val="000000"/>
          <w:sz w:val="28"/>
          <w:szCs w:val="28"/>
          <w:lang w:eastAsia="ru-RU"/>
        </w:rPr>
        <w:t xml:space="preserve">Росздравнадзором </w:t>
      </w:r>
      <w:r w:rsidR="000B4B01" w:rsidRPr="000B4B01">
        <w:rPr>
          <w:rFonts w:ascii="Times New Roman" w:eastAsia="Times New Roman" w:hAnsi="Times New Roman" w:cs="Times New Roman"/>
          <w:color w:val="000000"/>
          <w:sz w:val="28"/>
          <w:szCs w:val="28"/>
          <w:lang w:eastAsia="ru-RU"/>
        </w:rPr>
        <w:t>заключения о недостоверности результатов клинического исследования биомедицинского клеточного продукта, которое основано на результатах проверки медицинской организации, проводившей указанное клиническое исследование с нарушением правил надлежащей практики по работе с биомедицинскими клеточными продуктами, вынесения данного заключения.</w:t>
      </w:r>
    </w:p>
    <w:p w:rsidR="000B4B01" w:rsidRPr="000B4B01" w:rsidRDefault="007D3210" w:rsidP="000B4B01">
      <w:pPr>
        <w:tabs>
          <w:tab w:val="left" w:pos="709"/>
        </w:tabs>
        <w:spacing w:after="0" w:line="269"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0B4B01" w:rsidRPr="000B4B01">
        <w:rPr>
          <w:rFonts w:ascii="Times New Roman" w:eastAsia="Times New Roman" w:hAnsi="Times New Roman" w:cs="Times New Roman"/>
          <w:color w:val="000000"/>
          <w:sz w:val="28"/>
          <w:szCs w:val="28"/>
          <w:lang w:eastAsia="ru-RU"/>
        </w:rPr>
        <w:t xml:space="preserve">. </w:t>
      </w:r>
      <w:r w:rsidR="004754B4" w:rsidRPr="000B4B01">
        <w:rPr>
          <w:rFonts w:ascii="Times New Roman" w:eastAsia="Times New Roman" w:hAnsi="Times New Roman" w:cs="Times New Roman"/>
          <w:color w:val="000000"/>
          <w:sz w:val="28"/>
          <w:szCs w:val="28"/>
          <w:lang w:eastAsia="ru-RU"/>
        </w:rPr>
        <w:t xml:space="preserve">Росздравнадзор принимает решение о приостановлении применения биомедицинского клеточного продукта </w:t>
      </w:r>
      <w:r w:rsidR="004754B4">
        <w:rPr>
          <w:rFonts w:ascii="Times New Roman" w:eastAsia="Times New Roman" w:hAnsi="Times New Roman" w:cs="Times New Roman"/>
          <w:color w:val="000000"/>
          <w:sz w:val="28"/>
          <w:szCs w:val="28"/>
          <w:lang w:eastAsia="ru-RU"/>
        </w:rPr>
        <w:t>в</w:t>
      </w:r>
      <w:r w:rsidR="000B4B01" w:rsidRPr="000B4B01">
        <w:rPr>
          <w:rFonts w:ascii="Times New Roman" w:eastAsia="Times New Roman" w:hAnsi="Times New Roman" w:cs="Times New Roman"/>
          <w:color w:val="000000"/>
          <w:sz w:val="28"/>
          <w:szCs w:val="28"/>
          <w:lang w:eastAsia="ru-RU"/>
        </w:rPr>
        <w:t xml:space="preserve"> случае невыполнения владельцем регистрационного удостоверения предписания Росздравнадзора по итогам осуществления выборочного контроля качества биомедицинского клеточного </w:t>
      </w:r>
      <w:r w:rsidR="000B4B01" w:rsidRPr="000B4B01">
        <w:rPr>
          <w:rFonts w:ascii="Times New Roman" w:eastAsia="Times New Roman" w:hAnsi="Times New Roman" w:cs="Times New Roman"/>
          <w:color w:val="000000"/>
          <w:sz w:val="28"/>
          <w:szCs w:val="28"/>
          <w:lang w:eastAsia="ru-RU"/>
        </w:rPr>
        <w:lastRenderedPageBreak/>
        <w:t>продукта</w:t>
      </w:r>
      <w:r w:rsidR="004754B4">
        <w:rPr>
          <w:rStyle w:val="a5"/>
          <w:rFonts w:ascii="Times New Roman" w:eastAsia="Times New Roman" w:hAnsi="Times New Roman" w:cs="Times New Roman"/>
          <w:color w:val="000000"/>
          <w:sz w:val="28"/>
          <w:szCs w:val="28"/>
          <w:lang w:eastAsia="ru-RU"/>
        </w:rPr>
        <w:footnoteReference w:id="2"/>
      </w:r>
      <w:r w:rsidR="000B4B01" w:rsidRPr="000B4B01">
        <w:rPr>
          <w:rFonts w:ascii="Times New Roman" w:eastAsia="Times New Roman" w:hAnsi="Times New Roman" w:cs="Times New Roman"/>
          <w:color w:val="000000"/>
          <w:sz w:val="28"/>
          <w:szCs w:val="28"/>
          <w:lang w:eastAsia="ru-RU"/>
        </w:rPr>
        <w:t xml:space="preserve"> в течени</w:t>
      </w:r>
      <w:proofErr w:type="gramStart"/>
      <w:r w:rsidR="000B4B01" w:rsidRPr="000B4B01">
        <w:rPr>
          <w:rFonts w:ascii="Times New Roman" w:eastAsia="Times New Roman" w:hAnsi="Times New Roman" w:cs="Times New Roman"/>
          <w:color w:val="000000"/>
          <w:sz w:val="28"/>
          <w:szCs w:val="28"/>
          <w:lang w:eastAsia="ru-RU"/>
        </w:rPr>
        <w:t>и</w:t>
      </w:r>
      <w:proofErr w:type="gramEnd"/>
      <w:r w:rsidR="000B4B01" w:rsidRPr="000B4B01">
        <w:rPr>
          <w:rFonts w:ascii="Times New Roman" w:eastAsia="Times New Roman" w:hAnsi="Times New Roman" w:cs="Times New Roman"/>
          <w:color w:val="000000"/>
          <w:sz w:val="28"/>
          <w:szCs w:val="28"/>
          <w:lang w:eastAsia="ru-RU"/>
        </w:rPr>
        <w:t xml:space="preserve"> пяти рабочих дней со дня истечения указанного в предписании срока устранения выявленных нарушений.</w:t>
      </w:r>
    </w:p>
    <w:p w:rsidR="000B4B01" w:rsidRPr="000B4B01" w:rsidRDefault="007D3210" w:rsidP="000B4B01">
      <w:pPr>
        <w:tabs>
          <w:tab w:val="left" w:pos="709"/>
        </w:tabs>
        <w:spacing w:after="0" w:line="269"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B4B01" w:rsidRPr="000B4B01">
        <w:rPr>
          <w:rFonts w:ascii="Times New Roman" w:eastAsia="Times New Roman" w:hAnsi="Times New Roman" w:cs="Times New Roman"/>
          <w:color w:val="000000"/>
          <w:sz w:val="28"/>
          <w:szCs w:val="28"/>
          <w:lang w:eastAsia="ru-RU"/>
        </w:rPr>
        <w:t xml:space="preserve">. Информация о принятых Росздравнадзором </w:t>
      </w:r>
      <w:proofErr w:type="gramStart"/>
      <w:r w:rsidR="000B4B01" w:rsidRPr="000B4B01">
        <w:rPr>
          <w:rFonts w:ascii="Times New Roman" w:eastAsia="Times New Roman" w:hAnsi="Times New Roman" w:cs="Times New Roman"/>
          <w:color w:val="000000"/>
          <w:sz w:val="28"/>
          <w:szCs w:val="28"/>
          <w:lang w:eastAsia="ru-RU"/>
        </w:rPr>
        <w:t>решениях</w:t>
      </w:r>
      <w:proofErr w:type="gramEnd"/>
      <w:r w:rsidR="000B4B01" w:rsidRPr="000B4B01">
        <w:rPr>
          <w:rFonts w:ascii="Times New Roman" w:eastAsia="Times New Roman" w:hAnsi="Times New Roman" w:cs="Times New Roman"/>
          <w:color w:val="000000"/>
          <w:sz w:val="28"/>
          <w:szCs w:val="28"/>
          <w:lang w:eastAsia="ru-RU"/>
        </w:rPr>
        <w:t xml:space="preserve"> о приостановлении применения биомедицинских клеточных продуктов размещается на официальном сайте Росздравнадзора в информационно-телекоммуникационной сети «Интернет» в течение одного рабочего дня со дня принятия решени</w:t>
      </w:r>
      <w:r>
        <w:rPr>
          <w:rFonts w:ascii="Times New Roman" w:eastAsia="Times New Roman" w:hAnsi="Times New Roman" w:cs="Times New Roman"/>
          <w:color w:val="000000"/>
          <w:sz w:val="28"/>
          <w:szCs w:val="28"/>
          <w:lang w:eastAsia="ru-RU"/>
        </w:rPr>
        <w:t xml:space="preserve">й, указанных в пунктах </w:t>
      </w:r>
      <w:r w:rsidR="004754B4">
        <w:rPr>
          <w:rFonts w:ascii="Times New Roman" w:eastAsia="Times New Roman" w:hAnsi="Times New Roman" w:cs="Times New Roman"/>
          <w:color w:val="000000"/>
          <w:sz w:val="28"/>
          <w:szCs w:val="28"/>
          <w:lang w:eastAsia="ru-RU"/>
        </w:rPr>
        <w:t>2-6 настоящего Порядка</w:t>
      </w:r>
      <w:r w:rsidR="000B4B01" w:rsidRPr="000B4B01">
        <w:rPr>
          <w:rFonts w:ascii="Times New Roman" w:eastAsia="Times New Roman" w:hAnsi="Times New Roman" w:cs="Times New Roman"/>
          <w:color w:val="000000"/>
          <w:sz w:val="28"/>
          <w:szCs w:val="28"/>
          <w:lang w:eastAsia="ru-RU"/>
        </w:rPr>
        <w:t>.</w:t>
      </w:r>
    </w:p>
    <w:p w:rsidR="00FF4D14" w:rsidRPr="0024191E" w:rsidRDefault="00FF4D14" w:rsidP="000B4B01">
      <w:pPr>
        <w:tabs>
          <w:tab w:val="left" w:pos="709"/>
        </w:tabs>
        <w:spacing w:after="0" w:line="269" w:lineRule="auto"/>
        <w:ind w:firstLine="709"/>
        <w:jc w:val="both"/>
        <w:rPr>
          <w:rFonts w:ascii="Times New Roman" w:eastAsia="Times New Roman" w:hAnsi="Times New Roman" w:cs="Times New Roman"/>
          <w:color w:val="000000"/>
          <w:sz w:val="28"/>
          <w:szCs w:val="28"/>
          <w:lang w:eastAsia="ru-RU"/>
        </w:rPr>
      </w:pPr>
    </w:p>
    <w:sectPr w:rsidR="00FF4D14" w:rsidRPr="0024191E" w:rsidSect="0024191E">
      <w:headerReference w:type="default" r:id="rId9"/>
      <w:pgSz w:w="11906" w:h="16838"/>
      <w:pgMar w:top="1134" w:right="707"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49" w:rsidRDefault="00C71949" w:rsidP="00FB3E72">
      <w:pPr>
        <w:spacing w:after="0" w:line="240" w:lineRule="auto"/>
      </w:pPr>
      <w:r>
        <w:separator/>
      </w:r>
    </w:p>
  </w:endnote>
  <w:endnote w:type="continuationSeparator" w:id="0">
    <w:p w:rsidR="00C71949" w:rsidRDefault="00C71949" w:rsidP="00FB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49" w:rsidRDefault="00C71949" w:rsidP="00FB3E72">
      <w:pPr>
        <w:spacing w:after="0" w:line="240" w:lineRule="auto"/>
      </w:pPr>
      <w:r>
        <w:separator/>
      </w:r>
    </w:p>
  </w:footnote>
  <w:footnote w:type="continuationSeparator" w:id="0">
    <w:p w:rsidR="00C71949" w:rsidRDefault="00C71949" w:rsidP="00FB3E72">
      <w:pPr>
        <w:spacing w:after="0" w:line="240" w:lineRule="auto"/>
      </w:pPr>
      <w:r>
        <w:continuationSeparator/>
      </w:r>
    </w:p>
  </w:footnote>
  <w:footnote w:id="1">
    <w:p w:rsidR="007D3210" w:rsidRPr="007D3210" w:rsidRDefault="007D3210" w:rsidP="007D3210">
      <w:pPr>
        <w:pStyle w:val="a3"/>
        <w:jc w:val="both"/>
        <w:rPr>
          <w:rFonts w:ascii="Times New Roman" w:hAnsi="Times New Roman" w:cs="Times New Roman"/>
        </w:rPr>
      </w:pPr>
      <w:r w:rsidRPr="007D3210">
        <w:rPr>
          <w:rStyle w:val="a5"/>
          <w:rFonts w:ascii="Times New Roman" w:hAnsi="Times New Roman" w:cs="Times New Roman"/>
        </w:rPr>
        <w:footnoteRef/>
      </w:r>
      <w:r w:rsidRPr="007D3210">
        <w:rPr>
          <w:rFonts w:ascii="Times New Roman" w:hAnsi="Times New Roman" w:cs="Times New Roman"/>
        </w:rPr>
        <w:t xml:space="preserve"> Части 4 и 5 статьи 41</w:t>
      </w:r>
      <w:r>
        <w:rPr>
          <w:rFonts w:ascii="Times New Roman" w:hAnsi="Times New Roman" w:cs="Times New Roman"/>
        </w:rPr>
        <w:t xml:space="preserve"> </w:t>
      </w:r>
      <w:r w:rsidRPr="007D3210">
        <w:rPr>
          <w:rFonts w:ascii="Times New Roman" w:hAnsi="Times New Roman" w:cs="Times New Roman"/>
        </w:rPr>
        <w:t xml:space="preserve">Федерального закона от 23 июня </w:t>
      </w:r>
      <w:r w:rsidRPr="007D3210">
        <w:rPr>
          <w:rFonts w:ascii="Times New Roman" w:hAnsi="Times New Roman" w:cs="Times New Roman" w:hint="cs"/>
        </w:rPr>
        <w:t>‎</w:t>
      </w:r>
      <w:r w:rsidRPr="007D3210">
        <w:rPr>
          <w:rFonts w:ascii="Times New Roman" w:hAnsi="Times New Roman" w:cs="Times New Roman"/>
        </w:rPr>
        <w:t>2016 г. № 180-ФЗ «О биомедицинских клеточных продуктах» (Собрание законодательства Российской Федерации, 2016, № 26, ст. 3849)</w:t>
      </w:r>
      <w:r w:rsidR="004754B4">
        <w:rPr>
          <w:rFonts w:ascii="Times New Roman" w:hAnsi="Times New Roman" w:cs="Times New Roman"/>
        </w:rPr>
        <w:t xml:space="preserve"> (далее – Федеральный закон № 180-ФЗ).</w:t>
      </w:r>
      <w:r w:rsidRPr="007D3210">
        <w:rPr>
          <w:rFonts w:ascii="Times New Roman" w:hAnsi="Times New Roman" w:cs="Times New Roman"/>
        </w:rPr>
        <w:t xml:space="preserve"> </w:t>
      </w:r>
    </w:p>
  </w:footnote>
  <w:footnote w:id="2">
    <w:p w:rsidR="004754B4" w:rsidRDefault="004754B4">
      <w:pPr>
        <w:pStyle w:val="a3"/>
      </w:pPr>
      <w:r w:rsidRPr="004754B4">
        <w:rPr>
          <w:rStyle w:val="a5"/>
          <w:rFonts w:ascii="Times New Roman" w:hAnsi="Times New Roman" w:cs="Times New Roman"/>
        </w:rPr>
        <w:footnoteRef/>
      </w:r>
      <w:r w:rsidRPr="004754B4">
        <w:rPr>
          <w:rFonts w:ascii="Times New Roman" w:hAnsi="Times New Roman" w:cs="Times New Roman"/>
        </w:rPr>
        <w:t xml:space="preserve"> </w:t>
      </w:r>
      <w:r>
        <w:rPr>
          <w:rFonts w:ascii="Times New Roman" w:hAnsi="Times New Roman" w:cs="Times New Roman"/>
        </w:rPr>
        <w:t>Часть 6</w:t>
      </w:r>
      <w:r w:rsidRPr="007D3210">
        <w:rPr>
          <w:rFonts w:ascii="Times New Roman" w:hAnsi="Times New Roman" w:cs="Times New Roman"/>
        </w:rPr>
        <w:t xml:space="preserve"> статьи 4</w:t>
      </w:r>
      <w:r>
        <w:rPr>
          <w:rFonts w:ascii="Times New Roman" w:hAnsi="Times New Roman" w:cs="Times New Roman"/>
        </w:rPr>
        <w:t>6</w:t>
      </w:r>
      <w:r>
        <w:rPr>
          <w:rFonts w:ascii="Times New Roman" w:hAnsi="Times New Roman" w:cs="Times New Roman"/>
        </w:rPr>
        <w:t xml:space="preserve"> </w:t>
      </w:r>
      <w:r w:rsidRPr="007D3210">
        <w:rPr>
          <w:rFonts w:ascii="Times New Roman" w:hAnsi="Times New Roman" w:cs="Times New Roman"/>
        </w:rPr>
        <w:t xml:space="preserve">Федерального закона </w:t>
      </w:r>
      <w:bookmarkStart w:id="0" w:name="_GoBack"/>
      <w:bookmarkEnd w:id="0"/>
      <w:r w:rsidRPr="007D3210">
        <w:rPr>
          <w:rFonts w:ascii="Times New Roman" w:hAnsi="Times New Roman" w:cs="Times New Roman"/>
        </w:rPr>
        <w:t>№ 180-ФЗ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6D" w:rsidRPr="00CD6B7F" w:rsidRDefault="007B2036" w:rsidP="007B2036">
    <w:pPr>
      <w:pStyle w:val="a6"/>
      <w:tabs>
        <w:tab w:val="center" w:pos="4961"/>
        <w:tab w:val="left" w:pos="5447"/>
      </w:tabs>
      <w:rPr>
        <w:sz w:val="24"/>
        <w:szCs w:val="24"/>
      </w:rPr>
    </w:pPr>
    <w:r>
      <w:rPr>
        <w:sz w:val="24"/>
        <w:szCs w:val="24"/>
      </w:rPr>
      <w:tab/>
    </w:r>
    <w:r>
      <w:rPr>
        <w:sz w:val="24"/>
        <w:szCs w:val="24"/>
      </w:rPr>
      <w:tab/>
    </w:r>
    <w:sdt>
      <w:sdtPr>
        <w:rPr>
          <w:sz w:val="24"/>
          <w:szCs w:val="24"/>
        </w:rPr>
        <w:id w:val="-1300987610"/>
        <w:docPartObj>
          <w:docPartGallery w:val="Page Numbers (Top of Page)"/>
          <w:docPartUnique/>
        </w:docPartObj>
      </w:sdtPr>
      <w:sdtEndPr>
        <w:rPr>
          <w:rFonts w:ascii="Times New Roman" w:hAnsi="Times New Roman" w:cs="Times New Roman"/>
        </w:rPr>
      </w:sdtEndPr>
      <w:sdtContent>
        <w:r w:rsidR="00776B6D" w:rsidRPr="00CD6B7F">
          <w:rPr>
            <w:rFonts w:ascii="Times New Roman" w:hAnsi="Times New Roman" w:cs="Times New Roman"/>
            <w:sz w:val="24"/>
            <w:szCs w:val="24"/>
          </w:rPr>
          <w:fldChar w:fldCharType="begin"/>
        </w:r>
        <w:r w:rsidR="00776B6D" w:rsidRPr="00CD6B7F">
          <w:rPr>
            <w:rFonts w:ascii="Times New Roman" w:hAnsi="Times New Roman" w:cs="Times New Roman"/>
            <w:sz w:val="24"/>
            <w:szCs w:val="24"/>
          </w:rPr>
          <w:instrText>PAGE   \* MERGEFORMAT</w:instrText>
        </w:r>
        <w:r w:rsidR="00776B6D" w:rsidRPr="00CD6B7F">
          <w:rPr>
            <w:rFonts w:ascii="Times New Roman" w:hAnsi="Times New Roman" w:cs="Times New Roman"/>
            <w:sz w:val="24"/>
            <w:szCs w:val="24"/>
          </w:rPr>
          <w:fldChar w:fldCharType="separate"/>
        </w:r>
        <w:r w:rsidR="004754B4">
          <w:rPr>
            <w:rFonts w:ascii="Times New Roman" w:hAnsi="Times New Roman" w:cs="Times New Roman"/>
            <w:noProof/>
            <w:sz w:val="24"/>
            <w:szCs w:val="24"/>
          </w:rPr>
          <w:t>3</w:t>
        </w:r>
        <w:r w:rsidR="00776B6D" w:rsidRPr="00CD6B7F">
          <w:rPr>
            <w:rFonts w:ascii="Times New Roman" w:hAnsi="Times New Roman" w:cs="Times New Roman"/>
            <w:sz w:val="24"/>
            <w:szCs w:val="24"/>
          </w:rPr>
          <w:fldChar w:fldCharType="end"/>
        </w:r>
      </w:sdtContent>
    </w:sdt>
    <w:r>
      <w:rPr>
        <w:rFonts w:ascii="Times New Roman" w:hAnsi="Times New Roman" w:cs="Times New Roman"/>
        <w:sz w:val="24"/>
        <w:szCs w:val="24"/>
      </w:rPr>
      <w:tab/>
    </w:r>
  </w:p>
  <w:p w:rsidR="0082180A" w:rsidRDefault="008218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7C0"/>
    <w:multiLevelType w:val="hybridMultilevel"/>
    <w:tmpl w:val="D3B2F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20ACC"/>
    <w:multiLevelType w:val="hybridMultilevel"/>
    <w:tmpl w:val="D8B0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6A5EB7"/>
    <w:multiLevelType w:val="hybridMultilevel"/>
    <w:tmpl w:val="DB107CB6"/>
    <w:lvl w:ilvl="0" w:tplc="05E0A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A5"/>
    <w:rsid w:val="000077C2"/>
    <w:rsid w:val="0004778C"/>
    <w:rsid w:val="0007322C"/>
    <w:rsid w:val="00092385"/>
    <w:rsid w:val="000B4B01"/>
    <w:rsid w:val="000B5FD6"/>
    <w:rsid w:val="000D4301"/>
    <w:rsid w:val="000E2E0F"/>
    <w:rsid w:val="000E4C5F"/>
    <w:rsid w:val="000F0041"/>
    <w:rsid w:val="00100348"/>
    <w:rsid w:val="00103D5D"/>
    <w:rsid w:val="001056D4"/>
    <w:rsid w:val="00117EAC"/>
    <w:rsid w:val="0016397C"/>
    <w:rsid w:val="001B0697"/>
    <w:rsid w:val="001C61C4"/>
    <w:rsid w:val="001D4EA7"/>
    <w:rsid w:val="001F4E33"/>
    <w:rsid w:val="00206AEB"/>
    <w:rsid w:val="0024191E"/>
    <w:rsid w:val="002426AC"/>
    <w:rsid w:val="002A21EC"/>
    <w:rsid w:val="002A2926"/>
    <w:rsid w:val="00304CB5"/>
    <w:rsid w:val="0032000B"/>
    <w:rsid w:val="00365548"/>
    <w:rsid w:val="003B3E75"/>
    <w:rsid w:val="003D239D"/>
    <w:rsid w:val="003F537F"/>
    <w:rsid w:val="00416793"/>
    <w:rsid w:val="004225F6"/>
    <w:rsid w:val="00430520"/>
    <w:rsid w:val="0045482A"/>
    <w:rsid w:val="00456AAF"/>
    <w:rsid w:val="004754B4"/>
    <w:rsid w:val="00475642"/>
    <w:rsid w:val="00523FAB"/>
    <w:rsid w:val="00566A12"/>
    <w:rsid w:val="00590544"/>
    <w:rsid w:val="005C5D4D"/>
    <w:rsid w:val="006112EE"/>
    <w:rsid w:val="00612168"/>
    <w:rsid w:val="0061591F"/>
    <w:rsid w:val="00622D13"/>
    <w:rsid w:val="0062458D"/>
    <w:rsid w:val="00635A2B"/>
    <w:rsid w:val="0063648B"/>
    <w:rsid w:val="00674654"/>
    <w:rsid w:val="006913ED"/>
    <w:rsid w:val="006A7938"/>
    <w:rsid w:val="007022CF"/>
    <w:rsid w:val="0071275F"/>
    <w:rsid w:val="0072377C"/>
    <w:rsid w:val="00724A80"/>
    <w:rsid w:val="00776B6D"/>
    <w:rsid w:val="007869F1"/>
    <w:rsid w:val="007B2036"/>
    <w:rsid w:val="007B72F5"/>
    <w:rsid w:val="007D3210"/>
    <w:rsid w:val="007F5505"/>
    <w:rsid w:val="00801872"/>
    <w:rsid w:val="00812C80"/>
    <w:rsid w:val="0082180A"/>
    <w:rsid w:val="00873F80"/>
    <w:rsid w:val="00890EF8"/>
    <w:rsid w:val="008B6EB0"/>
    <w:rsid w:val="008E5706"/>
    <w:rsid w:val="008F3396"/>
    <w:rsid w:val="00915C5D"/>
    <w:rsid w:val="009275E9"/>
    <w:rsid w:val="00933C3E"/>
    <w:rsid w:val="00965D86"/>
    <w:rsid w:val="00966D12"/>
    <w:rsid w:val="009772D4"/>
    <w:rsid w:val="009D36C5"/>
    <w:rsid w:val="009F007C"/>
    <w:rsid w:val="00A9029C"/>
    <w:rsid w:val="00B403B3"/>
    <w:rsid w:val="00BD3187"/>
    <w:rsid w:val="00C00413"/>
    <w:rsid w:val="00C07643"/>
    <w:rsid w:val="00C2310D"/>
    <w:rsid w:val="00C379F2"/>
    <w:rsid w:val="00C6089B"/>
    <w:rsid w:val="00C658A9"/>
    <w:rsid w:val="00C71949"/>
    <w:rsid w:val="00CA064D"/>
    <w:rsid w:val="00CC77B4"/>
    <w:rsid w:val="00CD6B7F"/>
    <w:rsid w:val="00D35D46"/>
    <w:rsid w:val="00D63018"/>
    <w:rsid w:val="00DB37F0"/>
    <w:rsid w:val="00DC7439"/>
    <w:rsid w:val="00DD10F0"/>
    <w:rsid w:val="00DD36B2"/>
    <w:rsid w:val="00DE4FA5"/>
    <w:rsid w:val="00E12C1A"/>
    <w:rsid w:val="00E17AD6"/>
    <w:rsid w:val="00E32BBA"/>
    <w:rsid w:val="00E52460"/>
    <w:rsid w:val="00E646EB"/>
    <w:rsid w:val="00E74F96"/>
    <w:rsid w:val="00E932DC"/>
    <w:rsid w:val="00E95FAD"/>
    <w:rsid w:val="00EA21B9"/>
    <w:rsid w:val="00EA7363"/>
    <w:rsid w:val="00EE4FA8"/>
    <w:rsid w:val="00EE5607"/>
    <w:rsid w:val="00EE6EC5"/>
    <w:rsid w:val="00F47814"/>
    <w:rsid w:val="00F47F5A"/>
    <w:rsid w:val="00F90BB4"/>
    <w:rsid w:val="00FB3E72"/>
    <w:rsid w:val="00FC5BD6"/>
    <w:rsid w:val="00FE238B"/>
    <w:rsid w:val="00FF37D9"/>
    <w:rsid w:val="00FF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DE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3">
    <w:name w:val="pt-a-000003"/>
    <w:basedOn w:val="a"/>
    <w:rsid w:val="00DE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DE4FA5"/>
  </w:style>
  <w:style w:type="character" w:customStyle="1" w:styleId="pt-a0-000004">
    <w:name w:val="pt-a0-000004"/>
    <w:basedOn w:val="a0"/>
    <w:rsid w:val="00DE4FA5"/>
  </w:style>
  <w:style w:type="paragraph" w:customStyle="1" w:styleId="pt-a-000005">
    <w:name w:val="pt-a-000005"/>
    <w:basedOn w:val="a"/>
    <w:rsid w:val="00DE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DE4FA5"/>
  </w:style>
  <w:style w:type="character" w:customStyle="1" w:styleId="pt-a0-000007">
    <w:name w:val="pt-a0-000007"/>
    <w:basedOn w:val="a0"/>
    <w:rsid w:val="00DE4FA5"/>
  </w:style>
  <w:style w:type="character" w:customStyle="1" w:styleId="pt-a0-000008">
    <w:name w:val="pt-a0-000008"/>
    <w:basedOn w:val="a0"/>
    <w:rsid w:val="00DE4FA5"/>
  </w:style>
  <w:style w:type="character" w:customStyle="1" w:styleId="pt-a0-000009">
    <w:name w:val="pt-a0-000009"/>
    <w:basedOn w:val="a0"/>
    <w:rsid w:val="00DE4FA5"/>
  </w:style>
  <w:style w:type="character" w:customStyle="1" w:styleId="pt-000010">
    <w:name w:val="pt-000010"/>
    <w:basedOn w:val="a0"/>
    <w:rsid w:val="00DE4FA5"/>
  </w:style>
  <w:style w:type="paragraph" w:customStyle="1" w:styleId="pt-a-000016">
    <w:name w:val="pt-a-000016"/>
    <w:basedOn w:val="a"/>
    <w:rsid w:val="00DE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
    <w:name w:val="pt-consplusnormal"/>
    <w:basedOn w:val="a"/>
    <w:rsid w:val="00DE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7">
    <w:name w:val="pt-a-000017"/>
    <w:basedOn w:val="a"/>
    <w:rsid w:val="00DE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8">
    <w:name w:val="pt-a0-000018"/>
    <w:basedOn w:val="a0"/>
    <w:rsid w:val="00DE4FA5"/>
  </w:style>
  <w:style w:type="paragraph" w:customStyle="1" w:styleId="ConsPlusNormal">
    <w:name w:val="ConsPlusNormal"/>
    <w:rsid w:val="00FF4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FB3E72"/>
    <w:pPr>
      <w:spacing w:after="0" w:line="240" w:lineRule="auto"/>
    </w:pPr>
    <w:rPr>
      <w:sz w:val="20"/>
      <w:szCs w:val="20"/>
    </w:rPr>
  </w:style>
  <w:style w:type="character" w:customStyle="1" w:styleId="a4">
    <w:name w:val="Текст сноски Знак"/>
    <w:basedOn w:val="a0"/>
    <w:link w:val="a3"/>
    <w:uiPriority w:val="99"/>
    <w:semiHidden/>
    <w:rsid w:val="00FB3E72"/>
    <w:rPr>
      <w:sz w:val="20"/>
      <w:szCs w:val="20"/>
    </w:rPr>
  </w:style>
  <w:style w:type="character" w:styleId="a5">
    <w:name w:val="footnote reference"/>
    <w:basedOn w:val="a0"/>
    <w:uiPriority w:val="99"/>
    <w:semiHidden/>
    <w:unhideWhenUsed/>
    <w:rsid w:val="00FB3E72"/>
    <w:rPr>
      <w:vertAlign w:val="superscript"/>
    </w:rPr>
  </w:style>
  <w:style w:type="paragraph" w:styleId="a6">
    <w:name w:val="header"/>
    <w:basedOn w:val="a"/>
    <w:link w:val="a7"/>
    <w:uiPriority w:val="99"/>
    <w:unhideWhenUsed/>
    <w:rsid w:val="008218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180A"/>
  </w:style>
  <w:style w:type="paragraph" w:styleId="a8">
    <w:name w:val="footer"/>
    <w:basedOn w:val="a"/>
    <w:link w:val="a9"/>
    <w:uiPriority w:val="99"/>
    <w:unhideWhenUsed/>
    <w:rsid w:val="008218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1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DE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3">
    <w:name w:val="pt-a-000003"/>
    <w:basedOn w:val="a"/>
    <w:rsid w:val="00DE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DE4FA5"/>
  </w:style>
  <w:style w:type="character" w:customStyle="1" w:styleId="pt-a0-000004">
    <w:name w:val="pt-a0-000004"/>
    <w:basedOn w:val="a0"/>
    <w:rsid w:val="00DE4FA5"/>
  </w:style>
  <w:style w:type="paragraph" w:customStyle="1" w:styleId="pt-a-000005">
    <w:name w:val="pt-a-000005"/>
    <w:basedOn w:val="a"/>
    <w:rsid w:val="00DE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DE4FA5"/>
  </w:style>
  <w:style w:type="character" w:customStyle="1" w:styleId="pt-a0-000007">
    <w:name w:val="pt-a0-000007"/>
    <w:basedOn w:val="a0"/>
    <w:rsid w:val="00DE4FA5"/>
  </w:style>
  <w:style w:type="character" w:customStyle="1" w:styleId="pt-a0-000008">
    <w:name w:val="pt-a0-000008"/>
    <w:basedOn w:val="a0"/>
    <w:rsid w:val="00DE4FA5"/>
  </w:style>
  <w:style w:type="character" w:customStyle="1" w:styleId="pt-a0-000009">
    <w:name w:val="pt-a0-000009"/>
    <w:basedOn w:val="a0"/>
    <w:rsid w:val="00DE4FA5"/>
  </w:style>
  <w:style w:type="character" w:customStyle="1" w:styleId="pt-000010">
    <w:name w:val="pt-000010"/>
    <w:basedOn w:val="a0"/>
    <w:rsid w:val="00DE4FA5"/>
  </w:style>
  <w:style w:type="paragraph" w:customStyle="1" w:styleId="pt-a-000016">
    <w:name w:val="pt-a-000016"/>
    <w:basedOn w:val="a"/>
    <w:rsid w:val="00DE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
    <w:name w:val="pt-consplusnormal"/>
    <w:basedOn w:val="a"/>
    <w:rsid w:val="00DE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7">
    <w:name w:val="pt-a-000017"/>
    <w:basedOn w:val="a"/>
    <w:rsid w:val="00DE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8">
    <w:name w:val="pt-a0-000018"/>
    <w:basedOn w:val="a0"/>
    <w:rsid w:val="00DE4FA5"/>
  </w:style>
  <w:style w:type="paragraph" w:customStyle="1" w:styleId="ConsPlusNormal">
    <w:name w:val="ConsPlusNormal"/>
    <w:rsid w:val="00FF4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FB3E72"/>
    <w:pPr>
      <w:spacing w:after="0" w:line="240" w:lineRule="auto"/>
    </w:pPr>
    <w:rPr>
      <w:sz w:val="20"/>
      <w:szCs w:val="20"/>
    </w:rPr>
  </w:style>
  <w:style w:type="character" w:customStyle="1" w:styleId="a4">
    <w:name w:val="Текст сноски Знак"/>
    <w:basedOn w:val="a0"/>
    <w:link w:val="a3"/>
    <w:uiPriority w:val="99"/>
    <w:semiHidden/>
    <w:rsid w:val="00FB3E72"/>
    <w:rPr>
      <w:sz w:val="20"/>
      <w:szCs w:val="20"/>
    </w:rPr>
  </w:style>
  <w:style w:type="character" w:styleId="a5">
    <w:name w:val="footnote reference"/>
    <w:basedOn w:val="a0"/>
    <w:uiPriority w:val="99"/>
    <w:semiHidden/>
    <w:unhideWhenUsed/>
    <w:rsid w:val="00FB3E72"/>
    <w:rPr>
      <w:vertAlign w:val="superscript"/>
    </w:rPr>
  </w:style>
  <w:style w:type="paragraph" w:styleId="a6">
    <w:name w:val="header"/>
    <w:basedOn w:val="a"/>
    <w:link w:val="a7"/>
    <w:uiPriority w:val="99"/>
    <w:unhideWhenUsed/>
    <w:rsid w:val="008218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180A"/>
  </w:style>
  <w:style w:type="paragraph" w:styleId="a8">
    <w:name w:val="footer"/>
    <w:basedOn w:val="a"/>
    <w:link w:val="a9"/>
    <w:uiPriority w:val="99"/>
    <w:unhideWhenUsed/>
    <w:rsid w:val="008218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15684">
      <w:bodyDiv w:val="1"/>
      <w:marLeft w:val="0"/>
      <w:marRight w:val="0"/>
      <w:marTop w:val="0"/>
      <w:marBottom w:val="0"/>
      <w:divBdr>
        <w:top w:val="none" w:sz="0" w:space="0" w:color="auto"/>
        <w:left w:val="none" w:sz="0" w:space="0" w:color="auto"/>
        <w:bottom w:val="none" w:sz="0" w:space="0" w:color="auto"/>
        <w:right w:val="none" w:sz="0" w:space="0" w:color="auto"/>
      </w:divBdr>
      <w:divsChild>
        <w:div w:id="760687064">
          <w:marLeft w:val="0"/>
          <w:marRight w:val="0"/>
          <w:marTop w:val="0"/>
          <w:marBottom w:val="0"/>
          <w:divBdr>
            <w:top w:val="none" w:sz="0" w:space="0" w:color="auto"/>
            <w:left w:val="none" w:sz="0" w:space="0" w:color="auto"/>
            <w:bottom w:val="none" w:sz="0" w:space="0" w:color="auto"/>
            <w:right w:val="none" w:sz="0" w:space="0" w:color="auto"/>
          </w:divBdr>
        </w:div>
        <w:div w:id="48825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0CAD-B871-4305-80E6-D5C402CE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Глаголев Сергей Владимирович</dc:creator>
  <cp:lastModifiedBy>Андреева Ангелина Александровна</cp:lastModifiedBy>
  <cp:revision>5</cp:revision>
  <cp:lastPrinted>2017-12-08T13:42:00Z</cp:lastPrinted>
  <dcterms:created xsi:type="dcterms:W3CDTF">2017-12-08T13:45:00Z</dcterms:created>
  <dcterms:modified xsi:type="dcterms:W3CDTF">2017-12-12T16:30:00Z</dcterms:modified>
</cp:coreProperties>
</file>